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BD" w:rsidRDefault="00C105BD" w:rsidP="00C105BD">
      <w:pPr>
        <w:pStyle w:val="NormalWeb"/>
        <w:shd w:val="clear" w:color="auto" w:fill="FBFBF9"/>
        <w:spacing w:before="0" w:beforeAutospacing="0" w:after="165" w:afterAutospacing="0"/>
        <w:rPr>
          <w:rFonts w:ascii="Arial" w:hAnsi="Arial" w:cs="Arial"/>
          <w:color w:val="696969"/>
          <w:sz w:val="21"/>
          <w:szCs w:val="21"/>
        </w:rPr>
      </w:pPr>
      <w:r>
        <w:rPr>
          <w:rStyle w:val="Gl"/>
          <w:rFonts w:ascii="Arial" w:hAnsi="Arial" w:cs="Arial"/>
          <w:color w:val="696969"/>
          <w:sz w:val="21"/>
          <w:szCs w:val="21"/>
        </w:rPr>
        <w:t>MOBBİG 44  /   SONUÇ BİLDİRGESİ ÖZETİ</w:t>
      </w:r>
    </w:p>
    <w:p w:rsidR="00C105BD" w:rsidRDefault="00C105BD" w:rsidP="00C105BD">
      <w:pPr>
        <w:pStyle w:val="NormalWeb"/>
        <w:shd w:val="clear" w:color="auto" w:fill="FBFBF9"/>
        <w:spacing w:before="0" w:beforeAutospacing="0" w:after="165" w:afterAutospacing="0"/>
        <w:rPr>
          <w:rFonts w:ascii="Arial" w:hAnsi="Arial" w:cs="Arial"/>
          <w:color w:val="696969"/>
          <w:sz w:val="21"/>
          <w:szCs w:val="21"/>
        </w:rPr>
      </w:pPr>
      <w:r>
        <w:rPr>
          <w:rFonts w:ascii="Arial" w:hAnsi="Arial" w:cs="Arial"/>
          <w:color w:val="696969"/>
          <w:sz w:val="21"/>
          <w:szCs w:val="21"/>
        </w:rPr>
        <w:t>Konuşmalarda sürekli değişen mimari akımların ve yapım teknolojilerinin mimarlık mesleğinde yarattığı “</w:t>
      </w:r>
      <w:proofErr w:type="spellStart"/>
      <w:r>
        <w:rPr>
          <w:rFonts w:ascii="Arial" w:hAnsi="Arial" w:cs="Arial"/>
          <w:color w:val="696969"/>
          <w:sz w:val="21"/>
          <w:szCs w:val="21"/>
        </w:rPr>
        <w:t>dinamizm”in</w:t>
      </w:r>
      <w:proofErr w:type="spellEnd"/>
      <w:r>
        <w:rPr>
          <w:rFonts w:ascii="Arial" w:hAnsi="Arial" w:cs="Arial"/>
          <w:color w:val="696969"/>
          <w:sz w:val="21"/>
          <w:szCs w:val="21"/>
        </w:rPr>
        <w:t xml:space="preserve"> müfredatın sürekli geri beslemelerle güncellenmesini gerektirdiğine dikkat çekilmiştir. Toplantının ana konusunun da bu nedenle “müfredat” olarak belirlendiği belirtilerek müfredat kelimesinin kökenindeki “</w:t>
      </w:r>
      <w:proofErr w:type="spellStart"/>
      <w:r>
        <w:rPr>
          <w:rFonts w:ascii="Arial" w:hAnsi="Arial" w:cs="Arial"/>
          <w:color w:val="696969"/>
          <w:sz w:val="21"/>
          <w:szCs w:val="21"/>
        </w:rPr>
        <w:t>parçacıllık</w:t>
      </w:r>
      <w:proofErr w:type="spellEnd"/>
      <w:r>
        <w:rPr>
          <w:rFonts w:ascii="Arial" w:hAnsi="Arial" w:cs="Arial"/>
          <w:color w:val="696969"/>
          <w:sz w:val="21"/>
          <w:szCs w:val="21"/>
        </w:rPr>
        <w:t xml:space="preserve">” anlamına rağmen mimarlık eğitim programlarında parçaların bütünleşmesinin sağlanmasında uygulanacak yöntemlerin ve müfredatın yapılandırma ölçütlerinin bu toplantının ana başlıklarını oluşturacağına değinilmiştir. Mimarlık Akreditasyon Kurulu (MİAK) Bilgilendirme ve </w:t>
      </w:r>
      <w:proofErr w:type="spellStart"/>
      <w:r>
        <w:rPr>
          <w:rFonts w:ascii="Arial" w:hAnsi="Arial" w:cs="Arial"/>
          <w:color w:val="696969"/>
          <w:sz w:val="21"/>
          <w:szCs w:val="21"/>
        </w:rPr>
        <w:t>Çalıştay</w:t>
      </w:r>
      <w:proofErr w:type="spellEnd"/>
      <w:r>
        <w:rPr>
          <w:rFonts w:ascii="Arial" w:hAnsi="Arial" w:cs="Arial"/>
          <w:color w:val="696969"/>
          <w:sz w:val="21"/>
          <w:szCs w:val="21"/>
        </w:rPr>
        <w:t xml:space="preserve"> sunumlarının ardından </w:t>
      </w:r>
      <w:proofErr w:type="spellStart"/>
      <w:r>
        <w:rPr>
          <w:rFonts w:ascii="Arial" w:hAnsi="Arial" w:cs="Arial"/>
          <w:color w:val="696969"/>
          <w:sz w:val="21"/>
          <w:szCs w:val="21"/>
        </w:rPr>
        <w:t>MiAK</w:t>
      </w:r>
      <w:proofErr w:type="spellEnd"/>
      <w:r>
        <w:rPr>
          <w:rFonts w:ascii="Arial" w:hAnsi="Arial" w:cs="Arial"/>
          <w:color w:val="696969"/>
          <w:sz w:val="21"/>
          <w:szCs w:val="21"/>
        </w:rPr>
        <w:t xml:space="preserve"> Üye seçimleri yapılmıştır. 4 adayın önerildiği seçimlerde, 34 oyla Prof. Dr. Mine ÖZKAR (İTÜ), 30 oyla Prof. Cana </w:t>
      </w:r>
      <w:proofErr w:type="spellStart"/>
      <w:r>
        <w:rPr>
          <w:rFonts w:ascii="Arial" w:hAnsi="Arial" w:cs="Arial"/>
          <w:color w:val="696969"/>
          <w:sz w:val="21"/>
          <w:szCs w:val="21"/>
        </w:rPr>
        <w:t>Bilsel</w:t>
      </w:r>
      <w:proofErr w:type="spellEnd"/>
      <w:r>
        <w:rPr>
          <w:rFonts w:ascii="Arial" w:hAnsi="Arial" w:cs="Arial"/>
          <w:color w:val="696969"/>
          <w:sz w:val="21"/>
          <w:szCs w:val="21"/>
        </w:rPr>
        <w:t xml:space="preserve"> (ODTÜ) ve 29 oyla Doç. Dr. Sait Ali KÖKNAR (Kadir Has </w:t>
      </w:r>
      <w:proofErr w:type="spellStart"/>
      <w:r>
        <w:rPr>
          <w:rFonts w:ascii="Arial" w:hAnsi="Arial" w:cs="Arial"/>
          <w:color w:val="696969"/>
          <w:sz w:val="21"/>
          <w:szCs w:val="21"/>
        </w:rPr>
        <w:t>Üniv</w:t>
      </w:r>
      <w:proofErr w:type="spellEnd"/>
      <w:r>
        <w:rPr>
          <w:rFonts w:ascii="Arial" w:hAnsi="Arial" w:cs="Arial"/>
          <w:color w:val="696969"/>
          <w:sz w:val="21"/>
          <w:szCs w:val="21"/>
        </w:rPr>
        <w:t xml:space="preserve">.) seçilmiştir. </w:t>
      </w:r>
      <w:proofErr w:type="spellStart"/>
      <w:r>
        <w:rPr>
          <w:rFonts w:ascii="Arial" w:hAnsi="Arial" w:cs="Arial"/>
          <w:color w:val="696969"/>
          <w:sz w:val="21"/>
          <w:szCs w:val="21"/>
        </w:rPr>
        <w:t>MiAK</w:t>
      </w:r>
      <w:proofErr w:type="spellEnd"/>
      <w:r>
        <w:rPr>
          <w:rFonts w:ascii="Arial" w:hAnsi="Arial" w:cs="Arial"/>
          <w:color w:val="696969"/>
          <w:sz w:val="21"/>
          <w:szCs w:val="21"/>
        </w:rPr>
        <w:t xml:space="preserve"> üye seçimleri ardından MOBBİG Koordinasyon Kurulu üyelerinden Prof. Dr. Demet IRKLI </w:t>
      </w:r>
      <w:proofErr w:type="spellStart"/>
      <w:r>
        <w:rPr>
          <w:rFonts w:ascii="Arial" w:hAnsi="Arial" w:cs="Arial"/>
          <w:color w:val="696969"/>
          <w:sz w:val="21"/>
          <w:szCs w:val="21"/>
        </w:rPr>
        <w:t>ERYILDIZ’ın</w:t>
      </w:r>
      <w:proofErr w:type="spellEnd"/>
      <w:r>
        <w:rPr>
          <w:rFonts w:ascii="Arial" w:hAnsi="Arial" w:cs="Arial"/>
          <w:color w:val="696969"/>
          <w:sz w:val="21"/>
          <w:szCs w:val="21"/>
        </w:rPr>
        <w:t xml:space="preserve"> süresi dolması sebebiyle MOBBİG Koordinasyon Kurulu Üye Seçimi yapılmıştır. Doç. Dr. Murat Şahin’in yönettiği seçim sürecinde Yrd. Doç. Dr. Derya YORGANCIOĞLU (Kemerburgaz Üniversitesi) tek aday olarak belirlenmiş ve oy birliği ile seçilmiştir. Programın son oturumunda Prof. Dr. Demet IRKLI </w:t>
      </w:r>
      <w:proofErr w:type="spellStart"/>
      <w:r>
        <w:rPr>
          <w:rFonts w:ascii="Arial" w:hAnsi="Arial" w:cs="Arial"/>
          <w:color w:val="696969"/>
          <w:sz w:val="21"/>
          <w:szCs w:val="21"/>
        </w:rPr>
        <w:t>ERYILDIZ’ın</w:t>
      </w:r>
      <w:proofErr w:type="spellEnd"/>
      <w:r>
        <w:rPr>
          <w:rFonts w:ascii="Arial" w:hAnsi="Arial" w:cs="Arial"/>
          <w:color w:val="696969"/>
          <w:sz w:val="21"/>
          <w:szCs w:val="21"/>
        </w:rPr>
        <w:t xml:space="preserve"> oturum başkanlığında Mimarlık Mesleğe Kabul Bilgilendirme Sunumu, Sürekli Mesleki Gelişim Merkezi Bilgilendirme Sunumu, Mimarlık Araştırmaları Merkezi Bilgilendirme Sunumu ile Mimarlık Eğitimi Deneği Bilgilendirme Sunumu yapılmıştır. Sunumların ardından katılımcılarla birlikte ortak sonuç bildirgesi hazırlanmıştır. Grup çekilen hatıra fotoğrafının ardından bir sonraki MOBBİG toplantısında buluşmak üzere ayrılmıştır.</w:t>
      </w:r>
    </w:p>
    <w:p w:rsidR="005C77B3" w:rsidRDefault="005C77B3">
      <w:bookmarkStart w:id="0" w:name="_GoBack"/>
      <w:bookmarkEnd w:id="0"/>
    </w:p>
    <w:sectPr w:rsidR="005C7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BD"/>
    <w:rsid w:val="005C77B3"/>
    <w:rsid w:val="00C10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42B5-6D27-4138-9544-D8CC7E6B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05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2020-06-11T12:58:00Z</dcterms:created>
  <dcterms:modified xsi:type="dcterms:W3CDTF">2020-06-11T12:58:00Z</dcterms:modified>
</cp:coreProperties>
</file>