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78380" w14:textId="77777777" w:rsidR="00562366" w:rsidRDefault="00852A1F" w:rsidP="00C43688">
      <w:pPr>
        <w:jc w:val="right"/>
        <w:rPr>
          <w:b/>
          <w:u w:val="single"/>
        </w:rPr>
      </w:pPr>
      <w:r>
        <w:rPr>
          <w:b/>
          <w:u w:val="single"/>
        </w:rPr>
        <w:t xml:space="preserve">MOBBİG 44 </w:t>
      </w:r>
      <w:r w:rsidR="001C7A7C" w:rsidRPr="00852A1F">
        <w:rPr>
          <w:b/>
          <w:u w:val="single"/>
        </w:rPr>
        <w:t>sonuç bil</w:t>
      </w:r>
      <w:r w:rsidR="00562366">
        <w:rPr>
          <w:b/>
          <w:u w:val="single"/>
        </w:rPr>
        <w:t>dirgesi görüşmeleri sırasında</w:t>
      </w:r>
    </w:p>
    <w:p w14:paraId="382C9EF7" w14:textId="77777777" w:rsidR="00BA362B" w:rsidRPr="00852A1F" w:rsidRDefault="00852A1F" w:rsidP="00C43688">
      <w:pPr>
        <w:jc w:val="right"/>
        <w:rPr>
          <w:b/>
          <w:u w:val="single"/>
        </w:rPr>
      </w:pPr>
      <w:bookmarkStart w:id="0" w:name="_GoBack"/>
      <w:r w:rsidRPr="00852A1F">
        <w:rPr>
          <w:b/>
          <w:u w:val="single"/>
        </w:rPr>
        <w:t xml:space="preserve">Prof. Dr. H. Semih Eryıldız’ın </w:t>
      </w:r>
      <w:r>
        <w:rPr>
          <w:b/>
          <w:u w:val="single"/>
        </w:rPr>
        <w:t>saplama ve katkıları</w:t>
      </w:r>
      <w:r w:rsidR="001C7A7C" w:rsidRPr="00852A1F">
        <w:rPr>
          <w:b/>
          <w:u w:val="single"/>
        </w:rPr>
        <w:t>;</w:t>
      </w:r>
    </w:p>
    <w:bookmarkEnd w:id="0"/>
    <w:p w14:paraId="22DB3EED" w14:textId="77777777" w:rsidR="001C7A7C" w:rsidRDefault="001C7A7C"/>
    <w:p w14:paraId="5009D1BA" w14:textId="3C5B56AF" w:rsidR="001C7A7C" w:rsidRDefault="001C7A7C" w:rsidP="00B12245">
      <w:pPr>
        <w:jc w:val="both"/>
      </w:pPr>
      <w:r>
        <w:t>MOBBIG 1996 Yılından beri tam biri gönüllü kuruluş olarak 44. Toplantısını tamamlıyor. MOBBİG Mimarlık Akreditasyon, Kurulu, İçinde Mimarlık Olan Dekanlıkları bir araya getiren MİDEKON, Periyodik düzenli yapılan Eğitim Kurultayları, Mesleğe Kabul ve Meslek içi Eğitimi kurumlaşması alanında öncü ve sonu</w:t>
      </w:r>
      <w:r w:rsidR="00B12245">
        <w:t>ç alıcı görüşmeler yapmıştır. Mİ</w:t>
      </w:r>
      <w:r>
        <w:t>DEKON gibi bazı Kurumlaşma önerilerimizin battal hale getirilmesi, birçoğunun akademi dünyası dışına düşmüş birer bürokratik araca dönüşmesi elem vericidir.</w:t>
      </w:r>
    </w:p>
    <w:p w14:paraId="23BFBF4A" w14:textId="77777777" w:rsidR="001C7A7C" w:rsidRDefault="001C7A7C" w:rsidP="00B12245">
      <w:pPr>
        <w:jc w:val="both"/>
      </w:pPr>
    </w:p>
    <w:p w14:paraId="0E1A30E2" w14:textId="77777777" w:rsidR="001C7A7C" w:rsidRDefault="001C7A7C" w:rsidP="00B12245">
      <w:pPr>
        <w:jc w:val="both"/>
      </w:pPr>
      <w:r>
        <w:t xml:space="preserve">Bu çalışmaların ve kararların hatırlanması ve izinden gidilmesi başarının temel koşuludur; </w:t>
      </w:r>
      <w:r w:rsidR="004D756F">
        <w:t xml:space="preserve">Odada genel başkanlıkları sırasında önerilerimize vurgu yapan         Salih Zeki Pekin ve Nurdoğan </w:t>
      </w:r>
      <w:r w:rsidR="00D81C37">
        <w:t xml:space="preserve">Özkaya </w:t>
      </w:r>
      <w:r w:rsidR="004D756F">
        <w:t>ile el ele akademik ortamızın her aşamasın</w:t>
      </w:r>
      <w:r>
        <w:t>da</w:t>
      </w:r>
      <w:r w:rsidR="004D756F">
        <w:t xml:space="preserve"> düşünsel öncülük</w:t>
      </w:r>
      <w:r>
        <w:t xml:space="preserve"> yapan Mine- Necati İnceoğlu çiftini, Hakkı Önal ve Emre Aysu gibi </w:t>
      </w:r>
      <w:r w:rsidR="00D81C37">
        <w:t>ö</w:t>
      </w:r>
      <w:r>
        <w:t>ncüleri unutursak tarih e sırasıyla bu gün</w:t>
      </w:r>
      <w:r w:rsidR="004D756F">
        <w:t xml:space="preserve"> emek verenleri unutacaktır. </w:t>
      </w:r>
    </w:p>
    <w:p w14:paraId="1DD20E05" w14:textId="77777777" w:rsidR="004D756F" w:rsidRDefault="004D756F" w:rsidP="00B12245">
      <w:pPr>
        <w:jc w:val="both"/>
      </w:pPr>
    </w:p>
    <w:p w14:paraId="1E7086F9" w14:textId="77777777" w:rsidR="004D756F" w:rsidRDefault="004D756F" w:rsidP="00B12245">
      <w:pPr>
        <w:jc w:val="both"/>
      </w:pPr>
      <w:r>
        <w:t xml:space="preserve">Hatırlatmalarım salt geçmişe saygı amaçlı değildir. </w:t>
      </w:r>
      <w:r w:rsidR="00D81C37">
        <w:t xml:space="preserve">Sayısız </w:t>
      </w:r>
      <w:r>
        <w:t>MOBBIG</w:t>
      </w:r>
      <w:r w:rsidR="00D81C37">
        <w:t xml:space="preserve">’ </w:t>
      </w:r>
      <w:r>
        <w:t>lerde tamamlamayan ağır gündenler sonucu</w:t>
      </w:r>
      <w:r w:rsidR="00D81C37">
        <w:t>,</w:t>
      </w:r>
      <w:r>
        <w:t xml:space="preserve"> </w:t>
      </w:r>
      <w:r w:rsidRPr="00D81C37">
        <w:rPr>
          <w:b/>
          <w:u w:val="single"/>
        </w:rPr>
        <w:t>bir dönemde yarım ve çeyrek adı altında yorucu müthiş emek yüklü çalışmalar sonucu aldığımız kararlar</w:t>
      </w:r>
      <w:r>
        <w:t>ı vardığımız mutabakatları her an hatırlamak ve yaşama getirmek için çalışmak zorundayız.</w:t>
      </w:r>
    </w:p>
    <w:p w14:paraId="5DF6B7ED" w14:textId="77777777" w:rsidR="00177940" w:rsidRDefault="00177940" w:rsidP="00B12245">
      <w:pPr>
        <w:jc w:val="both"/>
      </w:pPr>
    </w:p>
    <w:p w14:paraId="5CFAE526" w14:textId="77777777" w:rsidR="004D756F" w:rsidRPr="00177940" w:rsidRDefault="00177940" w:rsidP="00B12245">
      <w:pPr>
        <w:jc w:val="both"/>
        <w:rPr>
          <w:b/>
          <w:u w:val="single"/>
        </w:rPr>
      </w:pPr>
      <w:r w:rsidRPr="00177940">
        <w:rPr>
          <w:b/>
          <w:u w:val="single"/>
        </w:rPr>
        <w:t>1- MOBBİG MUTABAKATLARININ YETKİLİ ORGANLARA TAŞINMASI</w:t>
      </w:r>
    </w:p>
    <w:p w14:paraId="2035CBC8" w14:textId="77777777" w:rsidR="004D756F" w:rsidRDefault="004D756F" w:rsidP="00B12245">
      <w:pPr>
        <w:pStyle w:val="ListParagraph"/>
        <w:numPr>
          <w:ilvl w:val="0"/>
          <w:numId w:val="1"/>
        </w:numPr>
        <w:jc w:val="both"/>
      </w:pPr>
      <w:r>
        <w:t xml:space="preserve">Beş yıllık (3+2 veya 4+1) i asgari koşul kabul eden; </w:t>
      </w:r>
    </w:p>
    <w:p w14:paraId="4AD77D7D" w14:textId="77777777" w:rsidR="004D756F" w:rsidRDefault="004D756F" w:rsidP="00B12245">
      <w:pPr>
        <w:pStyle w:val="ListParagraph"/>
        <w:numPr>
          <w:ilvl w:val="0"/>
          <w:numId w:val="1"/>
        </w:numPr>
        <w:jc w:val="both"/>
      </w:pPr>
      <w:r>
        <w:t>En az altı ay çalışma sonrası</w:t>
      </w:r>
    </w:p>
    <w:p w14:paraId="47F60957" w14:textId="77777777" w:rsidR="00D81C37" w:rsidRDefault="004D756F" w:rsidP="00B12245">
      <w:pPr>
        <w:pStyle w:val="ListParagraph"/>
        <w:numPr>
          <w:ilvl w:val="0"/>
          <w:numId w:val="1"/>
        </w:numPr>
        <w:jc w:val="both"/>
      </w:pPr>
      <w:r>
        <w:t xml:space="preserve">Kurulacak bilimsel+ profesyonel dengeli bir kurula dosya sunularak mesleğe kabulü zorunlu gören mutabakatı </w:t>
      </w:r>
    </w:p>
    <w:p w14:paraId="44D11BC8" w14:textId="77777777" w:rsidR="004D756F" w:rsidRDefault="00D81C37" w:rsidP="00B12245">
      <w:pPr>
        <w:jc w:val="both"/>
      </w:pPr>
      <w:r>
        <w:t xml:space="preserve"> </w:t>
      </w:r>
      <w:r w:rsidR="004D756F">
        <w:t>hangi hasta</w:t>
      </w:r>
      <w:r>
        <w:t xml:space="preserve"> ne amaçla</w:t>
      </w:r>
      <w:r w:rsidR="004D756F">
        <w:t xml:space="preserve"> </w:t>
      </w:r>
      <w:r w:rsidR="00177940">
        <w:t xml:space="preserve">uyutup </w:t>
      </w:r>
      <w:r w:rsidR="004D756F">
        <w:t>hasıraltı etmiş olursa olsun</w:t>
      </w:r>
      <w:r w:rsidR="00177940">
        <w:t xml:space="preserve"> kimse mimarlık ortamını, </w:t>
      </w:r>
      <w:r w:rsidR="004D756F">
        <w:t>MOBBIG</w:t>
      </w:r>
      <w:r w:rsidR="00177940">
        <w:t xml:space="preserve"> ve MİDEKONU uyutup </w:t>
      </w:r>
      <w:r>
        <w:t>şizofren durumu sürdüremez..</w:t>
      </w:r>
      <w:r w:rsidR="004D756F">
        <w:t xml:space="preserve"> </w:t>
      </w:r>
    </w:p>
    <w:p w14:paraId="2523A4F2" w14:textId="77777777" w:rsidR="00D81C37" w:rsidRDefault="00D81C37" w:rsidP="00B12245">
      <w:pPr>
        <w:jc w:val="both"/>
        <w:rPr>
          <w:b/>
          <w:u w:val="single"/>
        </w:rPr>
      </w:pPr>
    </w:p>
    <w:p w14:paraId="637B90DC" w14:textId="77777777" w:rsidR="00177940" w:rsidRPr="00177940" w:rsidRDefault="00177940" w:rsidP="00B12245">
      <w:pPr>
        <w:jc w:val="both"/>
        <w:rPr>
          <w:b/>
          <w:u w:val="single"/>
        </w:rPr>
      </w:pPr>
      <w:r w:rsidRPr="00177940">
        <w:rPr>
          <w:b/>
          <w:u w:val="single"/>
        </w:rPr>
        <w:t>BU TEMEL GÖREV YANINDA</w:t>
      </w:r>
    </w:p>
    <w:p w14:paraId="16712390" w14:textId="22880747" w:rsidR="00177940" w:rsidRDefault="00177940" w:rsidP="00C43688">
      <w:pPr>
        <w:pStyle w:val="ListParagraph"/>
        <w:numPr>
          <w:ilvl w:val="0"/>
          <w:numId w:val="3"/>
        </w:numPr>
        <w:ind w:left="360"/>
        <w:jc w:val="both"/>
      </w:pPr>
      <w:r>
        <w:t xml:space="preserve">Sağlık ve Eğitim akademisyenlerinin başardığı </w:t>
      </w:r>
      <w:r w:rsidR="00B12245">
        <w:t xml:space="preserve">gibi </w:t>
      </w:r>
      <w:r>
        <w:t xml:space="preserve">ayrı Enstitü kurulması; </w:t>
      </w:r>
      <w:r w:rsidRPr="00B12245">
        <w:rPr>
          <w:b/>
          <w:u w:val="single"/>
        </w:rPr>
        <w:t>FBE</w:t>
      </w:r>
      <w:r w:rsidR="00B12245" w:rsidRPr="00B12245">
        <w:rPr>
          <w:b/>
          <w:u w:val="single"/>
        </w:rPr>
        <w:t xml:space="preserve"> ve</w:t>
      </w:r>
      <w:r w:rsidRPr="00B12245">
        <w:rPr>
          <w:b/>
          <w:u w:val="single"/>
        </w:rPr>
        <w:t xml:space="preserve"> SBE  deli gömleğinden</w:t>
      </w:r>
      <w:r w:rsidR="00B12245">
        <w:t xml:space="preserve"> </w:t>
      </w:r>
      <w:r>
        <w:t xml:space="preserve"> kurtulmamızın sağlanması,</w:t>
      </w:r>
    </w:p>
    <w:p w14:paraId="0D6E0469" w14:textId="77777777" w:rsidR="00177940" w:rsidRDefault="00177940" w:rsidP="00C43688">
      <w:pPr>
        <w:pStyle w:val="ListParagraph"/>
        <w:numPr>
          <w:ilvl w:val="0"/>
          <w:numId w:val="3"/>
        </w:numPr>
        <w:ind w:left="360"/>
        <w:jc w:val="both"/>
      </w:pPr>
      <w:r>
        <w:t>Mi</w:t>
      </w:r>
      <w:r w:rsidR="00D81C37">
        <w:t xml:space="preserve">marlık ve kardeş disiplinlerin </w:t>
      </w:r>
      <w:r w:rsidR="00D81C37" w:rsidRPr="00B12245">
        <w:rPr>
          <w:b/>
          <w:u w:val="single"/>
        </w:rPr>
        <w:t>b</w:t>
      </w:r>
      <w:r w:rsidRPr="00B12245">
        <w:rPr>
          <w:b/>
          <w:u w:val="single"/>
        </w:rPr>
        <w:t>aş</w:t>
      </w:r>
      <w:r w:rsidR="00D81C37" w:rsidRPr="00B12245">
        <w:rPr>
          <w:b/>
          <w:u w:val="single"/>
        </w:rPr>
        <w:t>l</w:t>
      </w:r>
      <w:r w:rsidRPr="00B12245">
        <w:rPr>
          <w:b/>
          <w:u w:val="single"/>
        </w:rPr>
        <w:t>ı</w:t>
      </w:r>
      <w:r w:rsidR="00D81C37" w:rsidRPr="00B12245">
        <w:rPr>
          <w:b/>
          <w:u w:val="single"/>
        </w:rPr>
        <w:t>ğında mimarlık adı olan fakülte</w:t>
      </w:r>
      <w:r w:rsidR="00D81C37">
        <w:t xml:space="preserve"> çatıları </w:t>
      </w:r>
      <w:r>
        <w:t>altında toplanması,</w:t>
      </w:r>
    </w:p>
    <w:p w14:paraId="6FA3C146" w14:textId="2B2CA572" w:rsidR="00D81C37" w:rsidRDefault="00D81C37" w:rsidP="00C43688">
      <w:pPr>
        <w:pStyle w:val="ListParagraph"/>
        <w:numPr>
          <w:ilvl w:val="0"/>
          <w:numId w:val="3"/>
        </w:numPr>
        <w:ind w:left="360"/>
        <w:jc w:val="both"/>
      </w:pPr>
      <w:r>
        <w:t>Mesleğe kabul, Eğitim konularının oda labirentlerinden kurtarılarak akademik ağırlığa kavuşması gibi temel başlıklar;</w:t>
      </w:r>
    </w:p>
    <w:p w14:paraId="7803B05C" w14:textId="2689AE1B" w:rsidR="00D81C37" w:rsidRDefault="008B307B" w:rsidP="00C43688">
      <w:pPr>
        <w:pStyle w:val="ListParagraph"/>
        <w:numPr>
          <w:ilvl w:val="0"/>
          <w:numId w:val="3"/>
        </w:numPr>
        <w:ind w:left="360"/>
        <w:jc w:val="both"/>
      </w:pPr>
      <w:r>
        <w:t>MİDEKON</w:t>
      </w:r>
      <w:r w:rsidR="00D81C37">
        <w:t>;</w:t>
      </w:r>
      <w:r>
        <w:t xml:space="preserve"> </w:t>
      </w:r>
      <w:r w:rsidR="00177940">
        <w:t>MOBBIG ve kendi kararlarına birikimlerini hatırlamak sahip çıkmak, ‘nerde kalmıştık</w:t>
      </w:r>
      <w:r w:rsidR="00D81C37">
        <w:t xml:space="preserve">? </w:t>
      </w:r>
      <w:r w:rsidR="00177940">
        <w:t>’ı hatırlatarak YÖK</w:t>
      </w:r>
      <w:r w:rsidR="00D81C37">
        <w:t>,</w:t>
      </w:r>
      <w:r w:rsidR="00177940">
        <w:t xml:space="preserve"> </w:t>
      </w:r>
      <w:r w:rsidR="00D81C37">
        <w:t>UAK Üniversite  Senato v</w:t>
      </w:r>
      <w:r w:rsidR="00B83331">
        <w:t>e tüm kurulları politikacılar, TBMM,</w:t>
      </w:r>
      <w:r w:rsidR="00D81C37">
        <w:t xml:space="preserve"> Cumhurbaşkanlığı</w:t>
      </w:r>
      <w:r w:rsidR="00177940">
        <w:t>,  kamuoyu ve siyaset nezdinde çok hızlı biçimde bizlere yol göstermektir.</w:t>
      </w:r>
      <w:r w:rsidR="00D81C37" w:rsidRPr="00D81C37">
        <w:t xml:space="preserve"> </w:t>
      </w:r>
    </w:p>
    <w:p w14:paraId="4091A7F1" w14:textId="77777777" w:rsidR="004D756F" w:rsidRDefault="00D81C37" w:rsidP="00C43688">
      <w:pPr>
        <w:pStyle w:val="ListParagraph"/>
        <w:numPr>
          <w:ilvl w:val="0"/>
          <w:numId w:val="3"/>
        </w:numPr>
        <w:ind w:left="360"/>
        <w:jc w:val="both"/>
      </w:pPr>
      <w:r>
        <w:t>Ölümden sonra dirileceğini umduğumuz yeni MİDEKON  yönetiminin ilk hedefler beyannamesinde bu hususlar mutlaka yer almalıdır</w:t>
      </w:r>
    </w:p>
    <w:sectPr w:rsidR="004D756F" w:rsidSect="00BA362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E71"/>
    <w:multiLevelType w:val="hybridMultilevel"/>
    <w:tmpl w:val="3A0E79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6A3D6F"/>
    <w:multiLevelType w:val="hybridMultilevel"/>
    <w:tmpl w:val="2E840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7FA00BB"/>
    <w:multiLevelType w:val="hybridMultilevel"/>
    <w:tmpl w:val="B470DDA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7C"/>
    <w:rsid w:val="00177940"/>
    <w:rsid w:val="001C7A7C"/>
    <w:rsid w:val="004D756F"/>
    <w:rsid w:val="00562366"/>
    <w:rsid w:val="00622235"/>
    <w:rsid w:val="00852A1F"/>
    <w:rsid w:val="008B307B"/>
    <w:rsid w:val="00B12245"/>
    <w:rsid w:val="00B83331"/>
    <w:rsid w:val="00BA362B"/>
    <w:rsid w:val="00C43688"/>
    <w:rsid w:val="00D81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C3AD2D"/>
  <w14:defaultImageDpi w14:val="300"/>
  <w15:docId w15:val="{FBE1B1EC-A6F8-4616-9522-B3D16A0C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KorayKorkmaz</cp:lastModifiedBy>
  <cp:revision>2</cp:revision>
  <dcterms:created xsi:type="dcterms:W3CDTF">2020-05-30T09:33:00Z</dcterms:created>
  <dcterms:modified xsi:type="dcterms:W3CDTF">2020-05-30T09:33:00Z</dcterms:modified>
</cp:coreProperties>
</file>