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241" w:rsidRDefault="00186241">
      <w:pPr>
        <w:rPr>
          <w:color w:val="FF0000"/>
          <w:sz w:val="24"/>
          <w:szCs w:val="24"/>
        </w:rPr>
      </w:pPr>
    </w:p>
    <w:p w:rsidR="00186241" w:rsidRDefault="00186241">
      <w:pPr>
        <w:rPr>
          <w:color w:val="FF0000"/>
          <w:sz w:val="24"/>
          <w:szCs w:val="24"/>
        </w:rPr>
      </w:pPr>
    </w:p>
    <w:p w:rsidR="00186241" w:rsidRDefault="00186241">
      <w:pPr>
        <w:rPr>
          <w:color w:val="FF0000"/>
          <w:sz w:val="24"/>
          <w:szCs w:val="24"/>
        </w:rPr>
      </w:pPr>
    </w:p>
    <w:p w:rsidR="00186241" w:rsidRDefault="00186241">
      <w:pPr>
        <w:rPr>
          <w:color w:val="FF0000"/>
          <w:sz w:val="24"/>
          <w:szCs w:val="24"/>
        </w:rPr>
      </w:pPr>
    </w:p>
    <w:p w:rsidR="00186241" w:rsidRDefault="00186241">
      <w:pPr>
        <w:rPr>
          <w:color w:val="FF0000"/>
          <w:sz w:val="24"/>
          <w:szCs w:val="24"/>
        </w:rPr>
      </w:pPr>
    </w:p>
    <w:p w:rsidR="00186241" w:rsidRDefault="00186241">
      <w:pPr>
        <w:rPr>
          <w:color w:val="FF0000"/>
          <w:sz w:val="24"/>
          <w:szCs w:val="24"/>
        </w:rPr>
      </w:pPr>
    </w:p>
    <w:p w:rsidR="00186241" w:rsidRDefault="00186241">
      <w:pPr>
        <w:rPr>
          <w:color w:val="FF0000"/>
          <w:sz w:val="24"/>
          <w:szCs w:val="24"/>
        </w:rPr>
      </w:pPr>
    </w:p>
    <w:p w:rsidR="00186241" w:rsidRDefault="00186241">
      <w:pPr>
        <w:rPr>
          <w:color w:val="FF0000"/>
          <w:sz w:val="24"/>
          <w:szCs w:val="24"/>
        </w:rPr>
      </w:pPr>
    </w:p>
    <w:p w:rsidR="00186241" w:rsidRDefault="00186241">
      <w:pPr>
        <w:rPr>
          <w:color w:val="FF0000"/>
          <w:sz w:val="24"/>
          <w:szCs w:val="24"/>
        </w:rPr>
      </w:pPr>
    </w:p>
    <w:p w:rsidR="00186241" w:rsidRDefault="00186241">
      <w:pPr>
        <w:rPr>
          <w:color w:val="FF0000"/>
          <w:sz w:val="24"/>
          <w:szCs w:val="24"/>
        </w:rPr>
      </w:pPr>
    </w:p>
    <w:p w:rsidR="00186241" w:rsidRDefault="00186241">
      <w:pPr>
        <w:rPr>
          <w:color w:val="FF0000"/>
          <w:sz w:val="24"/>
          <w:szCs w:val="24"/>
        </w:rPr>
      </w:pPr>
    </w:p>
    <w:p w:rsidR="00186241" w:rsidRDefault="00186241">
      <w:pPr>
        <w:rPr>
          <w:color w:val="FF0000"/>
          <w:sz w:val="24"/>
          <w:szCs w:val="24"/>
        </w:rPr>
      </w:pPr>
    </w:p>
    <w:p w:rsidR="00186241" w:rsidRDefault="00186241">
      <w:pPr>
        <w:rPr>
          <w:color w:val="FF0000"/>
          <w:sz w:val="24"/>
          <w:szCs w:val="24"/>
        </w:rPr>
      </w:pPr>
    </w:p>
    <w:p w:rsidR="00186241" w:rsidRDefault="00186241">
      <w:pPr>
        <w:rPr>
          <w:color w:val="FF0000"/>
          <w:sz w:val="24"/>
          <w:szCs w:val="24"/>
        </w:rPr>
      </w:pPr>
    </w:p>
    <w:p w:rsidR="00186241" w:rsidRDefault="00186241">
      <w:pPr>
        <w:rPr>
          <w:color w:val="FF0000"/>
          <w:sz w:val="24"/>
          <w:szCs w:val="24"/>
        </w:rPr>
      </w:pPr>
    </w:p>
    <w:p w:rsidR="00186241" w:rsidRDefault="00186241">
      <w:pPr>
        <w:rPr>
          <w:color w:val="FF0000"/>
          <w:sz w:val="24"/>
          <w:szCs w:val="24"/>
        </w:rPr>
      </w:pPr>
    </w:p>
    <w:p w:rsidR="000E71D1" w:rsidRDefault="003F1FFA">
      <w:pPr>
        <w:rPr>
          <w:color w:val="FF0000"/>
          <w:sz w:val="24"/>
          <w:szCs w:val="24"/>
        </w:rPr>
      </w:pPr>
      <w:r w:rsidRPr="00186241">
        <w:rPr>
          <w:color w:val="FF0000"/>
          <w:sz w:val="24"/>
          <w:szCs w:val="24"/>
        </w:rPr>
        <w:t xml:space="preserve">Bayındırlık ve İskan Bakanı Koray Aydın tarafından 06 Ekim 1999 tarihinde ODTÜ Rektörlüğü’ne gönderilerek üzerinde görüş istenen “Mühendislik ve Mimarlık Hakkında Kanun İle Türk Mühendis ve Mimar Odaları Birliği Kanununda Değişiklikler Yapılması Hakkında Kanun Hükmünde Kararname” </w:t>
      </w:r>
      <w:r w:rsidR="00186241" w:rsidRPr="00186241">
        <w:rPr>
          <w:color w:val="FF0000"/>
          <w:sz w:val="24"/>
          <w:szCs w:val="24"/>
        </w:rPr>
        <w:t xml:space="preserve">taslağı </w:t>
      </w:r>
      <w:r w:rsidRPr="00186241">
        <w:rPr>
          <w:color w:val="FF0000"/>
          <w:sz w:val="24"/>
          <w:szCs w:val="24"/>
        </w:rPr>
        <w:t xml:space="preserve">ile ilgili olarak T.C.Bayındırlık ve İskan Bakanlığı Yüksek Fen Kurulu Başkanlığı’na yazılan </w:t>
      </w:r>
      <w:r w:rsidR="00186241" w:rsidRPr="00186241">
        <w:rPr>
          <w:color w:val="FF0000"/>
          <w:sz w:val="24"/>
          <w:szCs w:val="24"/>
        </w:rPr>
        <w:t>ODTÜ Mimarlık Bölüm Başkanlığı görüşü ve İlgi ekleri</w:t>
      </w:r>
      <w:r w:rsidR="00186241">
        <w:rPr>
          <w:color w:val="FF0000"/>
          <w:sz w:val="24"/>
          <w:szCs w:val="24"/>
        </w:rPr>
        <w:t>:</w:t>
      </w:r>
      <w:r w:rsidR="00186241" w:rsidRPr="00186241">
        <w:rPr>
          <w:color w:val="FF0000"/>
          <w:sz w:val="24"/>
          <w:szCs w:val="24"/>
        </w:rPr>
        <w:t xml:space="preserve"> </w:t>
      </w:r>
      <w:r w:rsidRPr="00186241">
        <w:rPr>
          <w:color w:val="FF0000"/>
          <w:sz w:val="24"/>
          <w:szCs w:val="24"/>
        </w:rPr>
        <w:t xml:space="preserve"> </w:t>
      </w:r>
    </w:p>
    <w:p w:rsidR="00AA0A57" w:rsidRDefault="00AA0A57">
      <w:pPr>
        <w:rPr>
          <w:color w:val="FF0000"/>
          <w:sz w:val="24"/>
          <w:szCs w:val="24"/>
        </w:rPr>
      </w:pPr>
    </w:p>
    <w:p w:rsidR="00AA0A57" w:rsidRDefault="00AA0A57">
      <w:pPr>
        <w:rPr>
          <w:color w:val="FF0000"/>
          <w:sz w:val="24"/>
          <w:szCs w:val="24"/>
        </w:rPr>
      </w:pPr>
    </w:p>
    <w:p w:rsidR="00AA0A57" w:rsidRDefault="00AA0A57">
      <w:pPr>
        <w:rPr>
          <w:color w:val="FF0000"/>
          <w:sz w:val="24"/>
          <w:szCs w:val="24"/>
        </w:rPr>
      </w:pPr>
    </w:p>
    <w:p w:rsidR="00AA0A57" w:rsidRDefault="00AA0A57">
      <w:pPr>
        <w:rPr>
          <w:color w:val="FF0000"/>
          <w:sz w:val="24"/>
          <w:szCs w:val="24"/>
        </w:rPr>
      </w:pPr>
    </w:p>
    <w:p w:rsidR="00AA0A57" w:rsidRPr="00186241" w:rsidRDefault="00AA0A57">
      <w:pPr>
        <w:rPr>
          <w:color w:val="FF0000"/>
          <w:sz w:val="24"/>
          <w:szCs w:val="24"/>
        </w:rPr>
      </w:pPr>
      <w:r>
        <w:rPr>
          <w:noProof/>
          <w:lang w:val="en-US" w:eastAsia="en-US"/>
        </w:rPr>
        <w:lastRenderedPageBreak/>
        <w:drawing>
          <wp:inline distT="0" distB="0" distL="0" distR="0">
            <wp:extent cx="5760720" cy="79298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60720" cy="7929840"/>
                    </a:xfrm>
                    <a:prstGeom prst="rect">
                      <a:avLst/>
                    </a:prstGeom>
                    <a:noFill/>
                    <a:ln w="9525">
                      <a:noFill/>
                      <a:miter lim="800000"/>
                      <a:headEnd/>
                      <a:tailEnd/>
                    </a:ln>
                  </pic:spPr>
                </pic:pic>
              </a:graphicData>
            </a:graphic>
          </wp:inline>
        </w:drawing>
      </w:r>
      <w:r>
        <w:rPr>
          <w:noProof/>
          <w:lang w:val="en-US" w:eastAsia="en-US"/>
        </w:rPr>
        <w:lastRenderedPageBreak/>
        <w:drawing>
          <wp:inline distT="0" distB="0" distL="0" distR="0">
            <wp:extent cx="5760720" cy="79365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760720" cy="7936555"/>
                    </a:xfrm>
                    <a:prstGeom prst="rect">
                      <a:avLst/>
                    </a:prstGeom>
                    <a:noFill/>
                    <a:ln w="9525">
                      <a:noFill/>
                      <a:miter lim="800000"/>
                      <a:headEnd/>
                      <a:tailEnd/>
                    </a:ln>
                  </pic:spPr>
                </pic:pic>
              </a:graphicData>
            </a:graphic>
          </wp:inline>
        </w:drawing>
      </w:r>
      <w:r>
        <w:rPr>
          <w:noProof/>
          <w:lang w:val="en-US" w:eastAsia="en-US"/>
        </w:rPr>
        <w:lastRenderedPageBreak/>
        <w:drawing>
          <wp:inline distT="0" distB="0" distL="0" distR="0">
            <wp:extent cx="5760720" cy="792496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760720" cy="7924968"/>
                    </a:xfrm>
                    <a:prstGeom prst="rect">
                      <a:avLst/>
                    </a:prstGeom>
                    <a:noFill/>
                    <a:ln w="9525">
                      <a:noFill/>
                      <a:miter lim="800000"/>
                      <a:headEnd/>
                      <a:tailEnd/>
                    </a:ln>
                  </pic:spPr>
                </pic:pic>
              </a:graphicData>
            </a:graphic>
          </wp:inline>
        </w:drawing>
      </w:r>
      <w:r>
        <w:rPr>
          <w:noProof/>
          <w:lang w:val="en-US" w:eastAsia="en-US"/>
        </w:rPr>
        <w:lastRenderedPageBreak/>
        <w:drawing>
          <wp:inline distT="0" distB="0" distL="0" distR="0">
            <wp:extent cx="5760720" cy="793373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760720" cy="7933735"/>
                    </a:xfrm>
                    <a:prstGeom prst="rect">
                      <a:avLst/>
                    </a:prstGeom>
                    <a:noFill/>
                    <a:ln w="9525">
                      <a:noFill/>
                      <a:miter lim="800000"/>
                      <a:headEnd/>
                      <a:tailEnd/>
                    </a:ln>
                  </pic:spPr>
                </pic:pic>
              </a:graphicData>
            </a:graphic>
          </wp:inline>
        </w:drawing>
      </w:r>
      <w:r>
        <w:rPr>
          <w:noProof/>
          <w:lang w:val="en-US" w:eastAsia="en-US"/>
        </w:rPr>
        <w:lastRenderedPageBreak/>
        <w:drawing>
          <wp:inline distT="0" distB="0" distL="0" distR="0">
            <wp:extent cx="5760720" cy="793529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760720" cy="7935296"/>
                    </a:xfrm>
                    <a:prstGeom prst="rect">
                      <a:avLst/>
                    </a:prstGeom>
                    <a:noFill/>
                    <a:ln w="9525">
                      <a:noFill/>
                      <a:miter lim="800000"/>
                      <a:headEnd/>
                      <a:tailEnd/>
                    </a:ln>
                  </pic:spPr>
                </pic:pic>
              </a:graphicData>
            </a:graphic>
          </wp:inline>
        </w:drawing>
      </w:r>
      <w:r>
        <w:rPr>
          <w:noProof/>
          <w:lang w:val="en-US" w:eastAsia="en-US"/>
        </w:rPr>
        <w:lastRenderedPageBreak/>
        <w:drawing>
          <wp:inline distT="0" distB="0" distL="0" distR="0">
            <wp:extent cx="5760720" cy="793784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760720" cy="7937848"/>
                    </a:xfrm>
                    <a:prstGeom prst="rect">
                      <a:avLst/>
                    </a:prstGeom>
                    <a:noFill/>
                    <a:ln w="9525">
                      <a:noFill/>
                      <a:miter lim="800000"/>
                      <a:headEnd/>
                      <a:tailEnd/>
                    </a:ln>
                  </pic:spPr>
                </pic:pic>
              </a:graphicData>
            </a:graphic>
          </wp:inline>
        </w:drawing>
      </w:r>
    </w:p>
    <w:sectPr w:rsidR="00AA0A57" w:rsidRPr="00186241" w:rsidSect="000E71D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3F1FFA"/>
    <w:rsid w:val="000E71D1"/>
    <w:rsid w:val="00186241"/>
    <w:rsid w:val="003C4F17"/>
    <w:rsid w:val="003F1FFA"/>
    <w:rsid w:val="00AA0A57"/>
    <w:rsid w:val="00CF169F"/>
    <w:rsid w:val="00D136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1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0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A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69</Words>
  <Characters>396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dc:creator>
  <cp:lastModifiedBy>selahattin onur</cp:lastModifiedBy>
  <cp:revision>2</cp:revision>
  <dcterms:created xsi:type="dcterms:W3CDTF">2011-05-03T14:21:00Z</dcterms:created>
  <dcterms:modified xsi:type="dcterms:W3CDTF">2011-05-03T14:21:00Z</dcterms:modified>
</cp:coreProperties>
</file>