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FB" w:rsidRDefault="00216E10">
      <w:pPr>
        <w:pStyle w:val="Default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6334125" cy="87344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9F" w:rsidRDefault="00B3799F">
      <w:pPr>
        <w:pStyle w:val="Default"/>
        <w:jc w:val="center"/>
      </w:pPr>
    </w:p>
    <w:p w:rsidR="00B3799F" w:rsidRDefault="00B3799F">
      <w:pPr>
        <w:pStyle w:val="Default"/>
        <w:jc w:val="center"/>
      </w:pPr>
    </w:p>
    <w:p w:rsidR="00B3799F" w:rsidRDefault="000F1B6F">
      <w:pPr>
        <w:pStyle w:val="Default"/>
        <w:jc w:val="center"/>
      </w:pPr>
      <w:r w:rsidRPr="000F1B6F">
        <w:rPr>
          <w:noProof/>
          <w:lang w:val="en-US" w:eastAsia="en-US"/>
        </w:rPr>
        <w:lastRenderedPageBreak/>
        <w:drawing>
          <wp:inline distT="0" distB="0" distL="0" distR="0">
            <wp:extent cx="6364201" cy="8772525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01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0" w:rsidRDefault="00216E10">
      <w:pPr>
        <w:pStyle w:val="Default"/>
        <w:jc w:val="center"/>
      </w:pPr>
    </w:p>
    <w:sectPr w:rsidR="00216E10" w:rsidSect="000F1B6F">
      <w:headerReference w:type="default" r:id="rId8"/>
      <w:pgSz w:w="12240" w:h="16860"/>
      <w:pgMar w:top="900" w:right="900" w:bottom="0" w:left="900" w:header="708" w:footer="708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FA5" w:rsidRDefault="00D53FA5" w:rsidP="00FF63FB">
      <w:pPr>
        <w:spacing w:after="0" w:line="240" w:lineRule="auto"/>
      </w:pPr>
      <w:r>
        <w:separator/>
      </w:r>
    </w:p>
  </w:endnote>
  <w:endnote w:type="continuationSeparator" w:id="0">
    <w:p w:rsidR="00D53FA5" w:rsidRDefault="00D53FA5" w:rsidP="00FF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FA5" w:rsidRDefault="00D53FA5" w:rsidP="00FF63FB">
      <w:pPr>
        <w:spacing w:after="0" w:line="240" w:lineRule="auto"/>
      </w:pPr>
      <w:r>
        <w:separator/>
      </w:r>
    </w:p>
  </w:footnote>
  <w:footnote w:type="continuationSeparator" w:id="0">
    <w:p w:rsidR="00D53FA5" w:rsidRDefault="00D53FA5" w:rsidP="00FF6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E10" w:rsidRPr="00216E10" w:rsidRDefault="000F1B6F" w:rsidP="00216E10">
    <w:pPr>
      <w:pStyle w:val="Header"/>
      <w:rPr>
        <w:color w:val="FF0000"/>
        <w:sz w:val="24"/>
        <w:szCs w:val="24"/>
      </w:rPr>
    </w:pPr>
    <w:r>
      <w:rPr>
        <w:color w:val="FF0000"/>
        <w:sz w:val="24"/>
        <w:szCs w:val="24"/>
      </w:rPr>
      <w:t xml:space="preserve">O.D.T.Ü. </w:t>
    </w:r>
    <w:r w:rsidR="00216E10" w:rsidRPr="00216E10">
      <w:rPr>
        <w:color w:val="FF0000"/>
        <w:sz w:val="24"/>
        <w:szCs w:val="24"/>
      </w:rPr>
      <w:t xml:space="preserve">MİMARLIK BÖLÜMÜ TARAFINDAN MOBBİG II. TOPLANTISI ÖNCESİNDE BÖLÜM BAŞKANLARINA GÖNDERDİĞİ YAZI VE “Y.Ö.K. TASARISI GENEL GEREKÇESİ ÜZERİNE O.D.T.Ü. MİMARLIK BÖLÜMÜ GÖRÜŞÜ” BAŞLIKLI EKİ:  </w:t>
    </w:r>
  </w:p>
  <w:p w:rsidR="000F1B6F" w:rsidRDefault="000F1B6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5441"/>
    <w:rsid w:val="00007821"/>
    <w:rsid w:val="000F1B6F"/>
    <w:rsid w:val="00216E10"/>
    <w:rsid w:val="003B3770"/>
    <w:rsid w:val="00505441"/>
    <w:rsid w:val="005B198A"/>
    <w:rsid w:val="00827C99"/>
    <w:rsid w:val="00B3799F"/>
    <w:rsid w:val="00D53FA5"/>
    <w:rsid w:val="00FF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78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63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3FB"/>
  </w:style>
  <w:style w:type="paragraph" w:styleId="Footer">
    <w:name w:val="footer"/>
    <w:basedOn w:val="Normal"/>
    <w:link w:val="FooterChar"/>
    <w:uiPriority w:val="99"/>
    <w:semiHidden/>
    <w:unhideWhenUsed/>
    <w:rsid w:val="00FF63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63FB"/>
  </w:style>
  <w:style w:type="paragraph" w:styleId="BalloonText">
    <w:name w:val="Balloon Text"/>
    <w:basedOn w:val="Normal"/>
    <w:link w:val="BalloonTextChar"/>
    <w:uiPriority w:val="99"/>
    <w:semiHidden/>
    <w:unhideWhenUsed/>
    <w:rsid w:val="00B3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selahattin onur</cp:lastModifiedBy>
  <cp:revision>2</cp:revision>
  <dcterms:created xsi:type="dcterms:W3CDTF">2011-04-21T08:40:00Z</dcterms:created>
  <dcterms:modified xsi:type="dcterms:W3CDTF">2011-04-21T08:40:00Z</dcterms:modified>
</cp:coreProperties>
</file>